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0935">
        <w:rPr>
          <w:b/>
          <w:bCs/>
          <w:sz w:val="28"/>
          <w:szCs w:val="28"/>
          <w:u w:val="single"/>
        </w:rPr>
        <w:t>020/17</w:t>
      </w:r>
    </w:p>
    <w:p w:rsidR="00CE0667" w:rsidRPr="00DC4AFA" w:rsidRDefault="00CE0667" w:rsidP="00CE0667">
      <w:pPr>
        <w:pStyle w:val="Corpodetexto"/>
        <w:spacing w:line="360" w:lineRule="auto"/>
        <w:ind w:firstLine="3402"/>
      </w:pPr>
      <w:r w:rsidRPr="00DC4AFA">
        <w:t xml:space="preserve">A Presidente da Câmara Municipal de Cornélio Procópio, Estado do Paraná, </w:t>
      </w:r>
      <w:r w:rsidRPr="00DC4AFA">
        <w:rPr>
          <w:b/>
        </w:rPr>
        <w:t>ANGÉLICA CARVALHO OLCHANESKI DE MELLO</w:t>
      </w:r>
      <w:r w:rsidRPr="00DC4AFA">
        <w:t xml:space="preserve">, usando de suas prerrogativas regimentais, 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Pr="00DC4AFA">
        <w:t xml:space="preserve">Conceder </w:t>
      </w:r>
      <w:r w:rsidR="00460935">
        <w:t>ao servidor efetivo</w:t>
      </w:r>
      <w:r w:rsidRPr="00DC4AFA">
        <w:t xml:space="preserve"> desta Casa de Leis</w:t>
      </w:r>
      <w:r w:rsidR="00E14F5C">
        <w:t xml:space="preserve">, </w:t>
      </w:r>
      <w:r w:rsidR="00460935">
        <w:rPr>
          <w:b/>
        </w:rPr>
        <w:t>Rafael Ernani Cabral Brocher</w:t>
      </w:r>
      <w:r w:rsidRPr="00DC4AFA">
        <w:t xml:space="preserve">, ocupante do cargo de </w:t>
      </w:r>
      <w:r w:rsidR="00460935">
        <w:t>Advogado</w:t>
      </w:r>
      <w:r w:rsidRPr="00DC4AFA">
        <w:t>, as progressões e adicionais</w:t>
      </w:r>
      <w:r w:rsidR="00E14F5C">
        <w:t>, a partir de 06 de janeiro de 2017,</w:t>
      </w:r>
      <w:r w:rsidRPr="00DC4AFA">
        <w:t xml:space="preserve"> conforme abaixo:</w:t>
      </w:r>
    </w:p>
    <w:p w:rsidR="00CE0667" w:rsidRPr="00DC4AFA" w:rsidRDefault="00CE0667" w:rsidP="009E3F51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Progressão horizontal por merecimento de acordo com o Art. 10º da Lei 837/2012</w:t>
      </w:r>
      <w:r w:rsidRPr="00DC4AFA">
        <w:rPr>
          <w:rStyle w:val="Refdenotaderodap"/>
        </w:rPr>
        <w:footnoteReference w:id="1"/>
      </w:r>
      <w:r w:rsidRPr="00DC4AFA">
        <w:t>;</w:t>
      </w:r>
    </w:p>
    <w:p w:rsidR="00CE0667" w:rsidRPr="00DC4AFA" w:rsidRDefault="00CE0667" w:rsidP="009E3F51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Progressão vertical por conhecimento de acordo com o Art. 11 da Lei 837/2012 mediante a apresentação dos seguintes comprovantes:</w:t>
      </w:r>
    </w:p>
    <w:p w:rsidR="00460935" w:rsidRDefault="00460935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Certificado de conclusão de curso de graduação de ensino superior</w:t>
      </w:r>
      <w:r>
        <w:rPr>
          <w:rStyle w:val="Refdenotaderodap"/>
        </w:rPr>
        <w:footnoteReference w:id="2"/>
      </w:r>
      <w:r w:rsidR="00E14F5C">
        <w:t>;</w:t>
      </w:r>
    </w:p>
    <w:p w:rsidR="00E14F5C" w:rsidRDefault="00E14F5C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Certificado de conclusão de especialização em Direito Ambiental</w:t>
      </w:r>
      <w:r>
        <w:rPr>
          <w:rStyle w:val="Refdenotaderodap"/>
        </w:rPr>
        <w:footnoteReference w:id="3"/>
      </w:r>
    </w:p>
    <w:p w:rsidR="00CE0667" w:rsidRPr="00DC4AFA" w:rsidRDefault="00CE0667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 xml:space="preserve">Certificado de participação em palestras, treinamentos, congressos, simpósios ou cursos de aperfeiçoamento correlatos com as atividades da Câmara totalizando </w:t>
      </w:r>
      <w:r w:rsidR="00E14F5C">
        <w:t>318</w:t>
      </w:r>
      <w:r w:rsidRPr="00DC4AFA">
        <w:t>h</w:t>
      </w:r>
      <w:r w:rsidRPr="00DC4AFA">
        <w:rPr>
          <w:rStyle w:val="Refdenotaderodap"/>
        </w:rPr>
        <w:footnoteReference w:id="4"/>
      </w:r>
      <w:r w:rsidRPr="00DC4AFA">
        <w:t>;</w:t>
      </w:r>
    </w:p>
    <w:p w:rsidR="00CE0667" w:rsidRPr="00DC4AFA" w:rsidRDefault="00CE0667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Certificados de participação em palestras ou cursos de aperfeiçoamento não-correlatos com as atividades da Câmara, totalizando 10</w:t>
      </w:r>
      <w:r w:rsidR="00E14F5C">
        <w:t>2</w:t>
      </w:r>
      <w:r w:rsidRPr="00DC4AFA">
        <w:t>h</w:t>
      </w:r>
      <w:r w:rsidRPr="00DC4AFA">
        <w:rPr>
          <w:rStyle w:val="Refdenotaderodap"/>
        </w:rPr>
        <w:footnoteReference w:id="5"/>
      </w:r>
      <w:r w:rsidRPr="00DC4AFA">
        <w:t>;</w:t>
      </w:r>
    </w:p>
    <w:p w:rsidR="00CE0667" w:rsidRPr="00DC4AFA" w:rsidRDefault="00CE0667" w:rsidP="009E3F51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Adicional por tempo de serviço de acordo com o Art. 119 da Lei 216/94.</w:t>
      </w: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E14F5C">
        <w:t>13 de fevereiro de 2017.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E14F5C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  <w:bookmarkStart w:id="0" w:name="_GoBack"/>
      <w:bookmarkEnd w:id="0"/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  <w:footnote w:id="1">
    <w:p w:rsidR="00CE0667" w:rsidRPr="00460935" w:rsidRDefault="00CE0667" w:rsidP="00CE0667">
      <w:pPr>
        <w:pStyle w:val="Textodenotaderodap"/>
        <w:jc w:val="both"/>
        <w:rPr>
          <w:sz w:val="16"/>
          <w:szCs w:val="16"/>
        </w:rPr>
      </w:pPr>
      <w:r w:rsidRPr="00460935">
        <w:rPr>
          <w:rStyle w:val="Refdenotaderodap"/>
          <w:sz w:val="16"/>
          <w:szCs w:val="16"/>
        </w:rPr>
        <w:footnoteRef/>
      </w:r>
      <w:r w:rsidRPr="00460935">
        <w:rPr>
          <w:sz w:val="16"/>
          <w:szCs w:val="16"/>
        </w:rPr>
        <w:t>Fica estabelecida a concessão de um nível horizontal a cada dois anos de efetivo exercício de suas funções aos servidores, mediante ato exclusivo da Presidência.</w:t>
      </w:r>
    </w:p>
  </w:footnote>
  <w:footnote w:id="2">
    <w:p w:rsidR="00460935" w:rsidRPr="00460935" w:rsidRDefault="00460935" w:rsidP="00460935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 xml:space="preserve"> Art. 11, I – avanço de um nível vertical quando o servidor apresentar diploma de conclusão de graduação de ensino superior, desde que esta escolaridade não seja requisito ao cargo, limitado a oito níveis verticais.</w:t>
      </w:r>
    </w:p>
  </w:footnote>
  <w:footnote w:id="3">
    <w:p w:rsidR="00E14F5C" w:rsidRPr="00E14F5C" w:rsidRDefault="00E14F5C">
      <w:pPr>
        <w:pStyle w:val="Textodenotaderodap"/>
        <w:rPr>
          <w:sz w:val="16"/>
          <w:szCs w:val="16"/>
        </w:rPr>
      </w:pPr>
      <w:r w:rsidRPr="00E14F5C">
        <w:rPr>
          <w:rStyle w:val="Refdenotaderodap"/>
          <w:sz w:val="16"/>
          <w:szCs w:val="16"/>
        </w:rPr>
        <w:footnoteRef/>
      </w:r>
      <w:r w:rsidRPr="00E14F5C">
        <w:rPr>
          <w:sz w:val="16"/>
          <w:szCs w:val="16"/>
        </w:rPr>
        <w:t xml:space="preserve"> Art. 11, III </w:t>
      </w:r>
      <w:r>
        <w:rPr>
          <w:sz w:val="16"/>
          <w:szCs w:val="16"/>
        </w:rPr>
        <w:t>–</w:t>
      </w:r>
      <w:r w:rsidRPr="00E14F5C">
        <w:rPr>
          <w:sz w:val="16"/>
          <w:szCs w:val="16"/>
        </w:rPr>
        <w:t xml:space="preserve"> avanço</w:t>
      </w:r>
      <w:r>
        <w:rPr>
          <w:sz w:val="16"/>
          <w:szCs w:val="16"/>
        </w:rPr>
        <w:t xml:space="preserve"> de dois níveis verticais quando o servidor apresentar certificado de conclusão de especialização correlato às atividades da câmara, com carga horária igual ou superior a 360 horas, limitado a oito níveis verticais.</w:t>
      </w:r>
    </w:p>
  </w:footnote>
  <w:footnote w:id="4">
    <w:p w:rsidR="00CE0667" w:rsidRPr="00460935" w:rsidRDefault="00CE0667" w:rsidP="00CE0667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>Art. 11, VI – avanço de um nível vertical quando o servidor apresentar certificados de participação em palestras, treinamentos, congressos, simpósios ou cursos de aperfeiçoamento correlatos com as atividades da Câmara, cujo somatório de carga horária seja igual ou superior a cento e oitenta horas, limitado a oito níveis verticais.</w:t>
      </w:r>
    </w:p>
  </w:footnote>
  <w:footnote w:id="5">
    <w:p w:rsidR="00CE0667" w:rsidRPr="00460935" w:rsidRDefault="00CE0667" w:rsidP="00CE0667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>Art. 11, V – avanço de um nível vertical quando o servidor apresentar certificados de participação em palestras ou cursos de aperfeiçoamento não-correlatos com as atividades da Câmara, cujo somatório de carga horária seja igual ou superior a cem horas, limitado a oito níveis verticais.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60935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B5598"/>
    <w:rsid w:val="00DC560E"/>
    <w:rsid w:val="00E04C9C"/>
    <w:rsid w:val="00E13CB9"/>
    <w:rsid w:val="00E14F5C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9382DEF-7A1F-41BB-8E9C-B9FB78B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3F5-157D-4CB5-8AE1-40A91BD5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2016-01-20T11:19:00Z</cp:lastPrinted>
  <dcterms:created xsi:type="dcterms:W3CDTF">2017-02-13T16:47:00Z</dcterms:created>
  <dcterms:modified xsi:type="dcterms:W3CDTF">2017-02-13T16:47:00Z</dcterms:modified>
</cp:coreProperties>
</file>