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2B3D58">
        <w:rPr>
          <w:b/>
          <w:bCs/>
          <w:sz w:val="28"/>
          <w:szCs w:val="28"/>
          <w:u w:val="single"/>
        </w:rPr>
        <w:t>1/18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2B3D58" w:rsidRDefault="002B3D58" w:rsidP="004673F2">
      <w:pPr>
        <w:pStyle w:val="Corpodetexto"/>
        <w:spacing w:line="360" w:lineRule="auto"/>
        <w:ind w:firstLine="3402"/>
        <w:rPr>
          <w:sz w:val="28"/>
          <w:szCs w:val="28"/>
        </w:rPr>
      </w:pPr>
      <w:r w:rsidRPr="002B3D58">
        <w:rPr>
          <w:sz w:val="28"/>
          <w:szCs w:val="28"/>
        </w:rPr>
        <w:t>A Mesa Diretora da Câ</w:t>
      </w:r>
      <w:r w:rsidR="00955E8B" w:rsidRPr="002B3D58">
        <w:rPr>
          <w:sz w:val="28"/>
          <w:szCs w:val="28"/>
        </w:rPr>
        <w:t xml:space="preserve">mara Municipal de Cornélio Procópio, Estado do Paraná, </w:t>
      </w:r>
      <w:r>
        <w:rPr>
          <w:sz w:val="28"/>
          <w:szCs w:val="28"/>
        </w:rPr>
        <w:t>no uso de suas prerrogativas regimentais,</w:t>
      </w:r>
    </w:p>
    <w:p w:rsidR="002B3D58" w:rsidRPr="002B3D58" w:rsidRDefault="002B3D58" w:rsidP="004673F2">
      <w:pPr>
        <w:pStyle w:val="Corpodetexto"/>
        <w:spacing w:line="360" w:lineRule="auto"/>
        <w:ind w:firstLine="3402"/>
        <w:rPr>
          <w:sz w:val="28"/>
          <w:szCs w:val="28"/>
        </w:rPr>
      </w:pPr>
      <w:r w:rsidRPr="002B3D58">
        <w:rPr>
          <w:sz w:val="28"/>
          <w:szCs w:val="28"/>
        </w:rPr>
        <w:t>Considerando o artigo 31, da Constituição Federal, que trata da obrigatoriedade da fiscalização através de mecanismos de controle interno. Considerando ainda o artigo 4</w:t>
      </w:r>
      <w:r>
        <w:rPr>
          <w:sz w:val="28"/>
          <w:szCs w:val="28"/>
        </w:rPr>
        <w:t>º</w:t>
      </w:r>
      <w:r w:rsidRPr="002B3D58">
        <w:rPr>
          <w:sz w:val="28"/>
          <w:szCs w:val="28"/>
        </w:rPr>
        <w:t>, da Lei Estadual nº 113/2005, que torna obrigatório a instituição, em todos os jurisdicionados, de sistema de controle interno. E também o artigo 59, da Lei Complementar nº 101/00, que determina o controle de gestão fiscal e criação de mecanismo de controles internos, além do artigo 6</w:t>
      </w:r>
      <w:r>
        <w:rPr>
          <w:sz w:val="28"/>
          <w:szCs w:val="28"/>
        </w:rPr>
        <w:t>º</w:t>
      </w:r>
      <w:r w:rsidRPr="002B3D58">
        <w:rPr>
          <w:sz w:val="28"/>
          <w:szCs w:val="28"/>
        </w:rPr>
        <w:t xml:space="preserve"> da Resolução Legislativa nº 002/2007, que dispõe sobre a Organização e Estrutura do Controle Interno da Câmara Municipal de Cornélio Procópio, </w:t>
      </w: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FB3ADC" w:rsidRDefault="00FB3ADC" w:rsidP="004673F2">
      <w:pPr>
        <w:pStyle w:val="Corpodetexto"/>
        <w:spacing w:line="360" w:lineRule="au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2B3D58">
        <w:rPr>
          <w:sz w:val="28"/>
          <w:szCs w:val="28"/>
        </w:rPr>
        <w:t xml:space="preserve">como responsável pela Controladoria da Câmara Municipal de Cornélio Procópio, a servidora efetiva </w:t>
      </w:r>
      <w:r w:rsidR="002B3D58">
        <w:rPr>
          <w:b/>
          <w:sz w:val="28"/>
          <w:szCs w:val="28"/>
        </w:rPr>
        <w:t>CAROLINA DI PAULA CANTIDIO</w:t>
      </w:r>
      <w:r w:rsidR="00857704" w:rsidRPr="008A4315">
        <w:rPr>
          <w:sz w:val="28"/>
          <w:szCs w:val="28"/>
        </w:rPr>
        <w:t xml:space="preserve">, </w:t>
      </w:r>
      <w:r w:rsidR="002B3D58">
        <w:rPr>
          <w:sz w:val="28"/>
          <w:szCs w:val="28"/>
        </w:rPr>
        <w:t>nos termos que dispõe a Resolução Legislativa supracitada.</w:t>
      </w:r>
    </w:p>
    <w:p w:rsidR="002B3D58" w:rsidRPr="008A4315" w:rsidRDefault="002B3D58" w:rsidP="004673F2">
      <w:pPr>
        <w:pStyle w:val="Corpodetexto"/>
        <w:spacing w:line="360" w:lineRule="auto"/>
        <w:ind w:firstLine="3402"/>
        <w:rPr>
          <w:sz w:val="28"/>
          <w:szCs w:val="28"/>
        </w:rPr>
      </w:pPr>
      <w:r>
        <w:rPr>
          <w:sz w:val="28"/>
          <w:szCs w:val="28"/>
        </w:rPr>
        <w:t>Esta portaria entra em vigor na data de sua publicação, com efeito integral retroativo a 01 de janeiro de 201</w:t>
      </w:r>
      <w:r w:rsidR="00B9223B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200A96" w:rsidRDefault="004C7D6D" w:rsidP="00955E8B">
      <w:pPr>
        <w:jc w:val="center"/>
        <w:rPr>
          <w:b/>
          <w:sz w:val="28"/>
          <w:szCs w:val="28"/>
        </w:rPr>
      </w:pPr>
      <w:r w:rsidRPr="00200A96">
        <w:rPr>
          <w:b/>
          <w:sz w:val="28"/>
          <w:szCs w:val="28"/>
        </w:rPr>
        <w:t xml:space="preserve">Cornélio Procópio, </w:t>
      </w:r>
      <w:r w:rsidR="002B3D58" w:rsidRPr="00200A96">
        <w:rPr>
          <w:b/>
          <w:sz w:val="28"/>
          <w:szCs w:val="28"/>
        </w:rPr>
        <w:t>03</w:t>
      </w:r>
      <w:r w:rsidR="008A4315" w:rsidRPr="00200A96">
        <w:rPr>
          <w:b/>
          <w:sz w:val="28"/>
          <w:szCs w:val="28"/>
        </w:rPr>
        <w:t xml:space="preserve"> de janeiro de 201</w:t>
      </w:r>
      <w:r w:rsidR="00B9223B" w:rsidRPr="00200A96">
        <w:rPr>
          <w:b/>
          <w:sz w:val="28"/>
          <w:szCs w:val="28"/>
        </w:rPr>
        <w:t>8.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200A96" w:rsidRDefault="008A4315" w:rsidP="00200A96">
      <w:pPr>
        <w:rPr>
          <w:b/>
          <w:bCs/>
          <w:iCs/>
          <w:sz w:val="28"/>
          <w:szCs w:val="28"/>
        </w:rPr>
      </w:pPr>
      <w:r w:rsidRPr="00200A96">
        <w:rPr>
          <w:b/>
          <w:bCs/>
          <w:iCs/>
          <w:sz w:val="28"/>
          <w:szCs w:val="28"/>
        </w:rPr>
        <w:t>HELVÉCIO A</w:t>
      </w:r>
      <w:r w:rsidR="00200A96">
        <w:rPr>
          <w:b/>
          <w:bCs/>
          <w:iCs/>
          <w:sz w:val="28"/>
          <w:szCs w:val="28"/>
        </w:rPr>
        <w:t>.</w:t>
      </w:r>
      <w:r w:rsidRPr="00200A96">
        <w:rPr>
          <w:b/>
          <w:bCs/>
          <w:iCs/>
          <w:sz w:val="28"/>
          <w:szCs w:val="28"/>
        </w:rPr>
        <w:t xml:space="preserve"> BADARÓ</w:t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  <w:t>ÉLIO J. JANONI</w:t>
      </w:r>
      <w:bookmarkStart w:id="0" w:name="_GoBack"/>
      <w:bookmarkEnd w:id="0"/>
    </w:p>
    <w:p w:rsidR="004C7D6D" w:rsidRDefault="004C7D6D" w:rsidP="00200A96">
      <w:pPr>
        <w:rPr>
          <w:b/>
          <w:bCs/>
          <w:iCs/>
          <w:sz w:val="28"/>
          <w:szCs w:val="28"/>
        </w:rPr>
      </w:pPr>
      <w:r w:rsidRPr="00200A96">
        <w:rPr>
          <w:b/>
          <w:bCs/>
          <w:iCs/>
          <w:sz w:val="28"/>
          <w:szCs w:val="28"/>
        </w:rPr>
        <w:t>Presidente</w:t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</w:r>
      <w:r w:rsidR="00200A96">
        <w:rPr>
          <w:b/>
          <w:bCs/>
          <w:iCs/>
          <w:sz w:val="28"/>
          <w:szCs w:val="28"/>
        </w:rPr>
        <w:tab/>
        <w:t>Vice-Presidente</w:t>
      </w:r>
    </w:p>
    <w:p w:rsidR="00200A96" w:rsidRDefault="00200A96" w:rsidP="00200A96">
      <w:pPr>
        <w:rPr>
          <w:b/>
          <w:bCs/>
          <w:iCs/>
          <w:sz w:val="28"/>
          <w:szCs w:val="28"/>
        </w:rPr>
      </w:pPr>
    </w:p>
    <w:p w:rsidR="00200A96" w:rsidRDefault="00200A96" w:rsidP="00200A96">
      <w:pPr>
        <w:rPr>
          <w:b/>
          <w:bCs/>
          <w:iCs/>
          <w:sz w:val="28"/>
          <w:szCs w:val="28"/>
        </w:rPr>
      </w:pPr>
    </w:p>
    <w:p w:rsidR="00200A96" w:rsidRDefault="00200A96" w:rsidP="00200A96">
      <w:pPr>
        <w:rPr>
          <w:b/>
          <w:bCs/>
          <w:iCs/>
          <w:sz w:val="28"/>
          <w:szCs w:val="28"/>
        </w:rPr>
      </w:pPr>
    </w:p>
    <w:p w:rsidR="00200A96" w:rsidRDefault="00200A96" w:rsidP="00200A9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GILMAR J. LAVORATO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DIONES C. DE </w:t>
      </w:r>
      <w:proofErr w:type="gramStart"/>
      <w:r>
        <w:rPr>
          <w:b/>
          <w:bCs/>
          <w:iCs/>
          <w:sz w:val="28"/>
          <w:szCs w:val="28"/>
        </w:rPr>
        <w:t>CAMPOS</w:t>
      </w:r>
      <w:proofErr w:type="gramEnd"/>
    </w:p>
    <w:p w:rsidR="00200A96" w:rsidRPr="00200A96" w:rsidRDefault="00200A96" w:rsidP="00200A96">
      <w:pPr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1º Secretário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2º Secretário</w:t>
      </w:r>
    </w:p>
    <w:sectPr w:rsidR="00200A96" w:rsidRPr="00200A96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B5" w:rsidRDefault="00BD71B5">
      <w:r>
        <w:separator/>
      </w:r>
    </w:p>
  </w:endnote>
  <w:endnote w:type="continuationSeparator" w:id="0">
    <w:p w:rsidR="00BD71B5" w:rsidRDefault="00BD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2B3D58" w:rsidRPr="00DD5464" w:rsidRDefault="00FB3ADC" w:rsidP="002B3D58">
    <w:pPr>
      <w:pStyle w:val="Rodap"/>
      <w:tabs>
        <w:tab w:val="clear" w:pos="8838"/>
        <w:tab w:val="right" w:pos="9639"/>
      </w:tabs>
      <w:jc w:val="both"/>
    </w:pPr>
    <w:r>
      <w:rPr>
        <w:sz w:val="22"/>
      </w:rPr>
      <w:t xml:space="preserve">        </w:t>
    </w:r>
    <w:r w:rsidR="002B3D58" w:rsidRPr="005C7C5F">
      <w:rPr>
        <w:rFonts w:ascii="Arial" w:hAnsi="Arial" w:cs="Arial"/>
        <w:sz w:val="15"/>
        <w:szCs w:val="15"/>
      </w:rPr>
      <w:t xml:space="preserve">Rua Paraíba, 163 – Centro – 86.300-000 – </w:t>
    </w:r>
    <w:r w:rsidR="002B3D58">
      <w:rPr>
        <w:rFonts w:ascii="Arial" w:hAnsi="Arial" w:cs="Arial"/>
        <w:sz w:val="15"/>
        <w:szCs w:val="15"/>
      </w:rPr>
      <w:t>Cornélio Procópio – PR – Fone:</w:t>
    </w:r>
    <w:r w:rsidR="002B3D58" w:rsidRPr="005C7C5F">
      <w:rPr>
        <w:rFonts w:ascii="Arial" w:hAnsi="Arial" w:cs="Arial"/>
        <w:sz w:val="15"/>
        <w:szCs w:val="15"/>
      </w:rPr>
      <w:t xml:space="preserve"> (43) 3</w:t>
    </w:r>
    <w:r w:rsidR="002B3D58">
      <w:rPr>
        <w:rFonts w:ascii="Arial" w:hAnsi="Arial" w:cs="Arial"/>
        <w:sz w:val="15"/>
        <w:szCs w:val="15"/>
      </w:rPr>
      <w:t>133-3000</w:t>
    </w:r>
    <w:r w:rsidR="002B3D58"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="002B3D58" w:rsidRPr="002428E5">
        <w:rPr>
          <w:rStyle w:val="Hyperlink"/>
          <w:rFonts w:ascii="Arial" w:hAnsi="Arial" w:cs="Arial"/>
          <w:sz w:val="15"/>
          <w:szCs w:val="15"/>
        </w:rPr>
        <w:t>camaramunicipalcp@gmail.com</w:t>
      </w:r>
    </w:hyperlink>
    <w:r w:rsidR="002B3D58">
      <w:rPr>
        <w:rFonts w:ascii="Arial" w:hAnsi="Arial" w:cs="Arial"/>
        <w:sz w:val="15"/>
        <w:szCs w:val="15"/>
      </w:rPr>
      <w:t xml:space="preserve"> 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B5" w:rsidRDefault="00BD71B5">
      <w:r>
        <w:separator/>
      </w:r>
    </w:p>
  </w:footnote>
  <w:footnote w:type="continuationSeparator" w:id="0">
    <w:p w:rsidR="00BD71B5" w:rsidRDefault="00BD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27CC64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00A96"/>
    <w:rsid w:val="00225C29"/>
    <w:rsid w:val="00250DFF"/>
    <w:rsid w:val="002651E0"/>
    <w:rsid w:val="002848BC"/>
    <w:rsid w:val="0029710A"/>
    <w:rsid w:val="002B3D58"/>
    <w:rsid w:val="002C5715"/>
    <w:rsid w:val="002F3CE8"/>
    <w:rsid w:val="002F5A62"/>
    <w:rsid w:val="00313974"/>
    <w:rsid w:val="00326E6B"/>
    <w:rsid w:val="00331CD3"/>
    <w:rsid w:val="00362B87"/>
    <w:rsid w:val="003B6EE0"/>
    <w:rsid w:val="0042378C"/>
    <w:rsid w:val="0043181D"/>
    <w:rsid w:val="004673F2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325BD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E5970"/>
    <w:rsid w:val="00AE7569"/>
    <w:rsid w:val="00B04D15"/>
    <w:rsid w:val="00B34B7B"/>
    <w:rsid w:val="00B64D3B"/>
    <w:rsid w:val="00B77CE7"/>
    <w:rsid w:val="00B8224D"/>
    <w:rsid w:val="00B9223B"/>
    <w:rsid w:val="00BB739C"/>
    <w:rsid w:val="00BD71B5"/>
    <w:rsid w:val="00C4268F"/>
    <w:rsid w:val="00C4280B"/>
    <w:rsid w:val="00C94E65"/>
    <w:rsid w:val="00CF269E"/>
    <w:rsid w:val="00D32F8B"/>
    <w:rsid w:val="00D5579E"/>
    <w:rsid w:val="00D83793"/>
    <w:rsid w:val="00D86D1F"/>
    <w:rsid w:val="00DB5598"/>
    <w:rsid w:val="00DC560E"/>
    <w:rsid w:val="00DF277D"/>
    <w:rsid w:val="00E13CB9"/>
    <w:rsid w:val="00EA096B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B3D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B3D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unicipalc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5</cp:revision>
  <cp:lastPrinted>2017-01-04T18:33:00Z</cp:lastPrinted>
  <dcterms:created xsi:type="dcterms:W3CDTF">2018-01-03T11:08:00Z</dcterms:created>
  <dcterms:modified xsi:type="dcterms:W3CDTF">2018-01-05T13:06:00Z</dcterms:modified>
</cp:coreProperties>
</file>